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C79EB" w14:textId="77777777" w:rsidR="002F3DD7" w:rsidRPr="00AD6928" w:rsidRDefault="002F3DD7" w:rsidP="002F3DD7">
      <w:pPr>
        <w:rPr>
          <w:rFonts w:ascii="Arial Narrow" w:hAnsi="Arial Narrow"/>
          <w:sz w:val="22"/>
          <w:szCs w:val="22"/>
        </w:rPr>
      </w:pPr>
      <w:r w:rsidRPr="00AD6928">
        <w:rPr>
          <w:rFonts w:ascii="Arial Narrow" w:hAnsi="Arial Narrow"/>
          <w:sz w:val="22"/>
          <w:szCs w:val="22"/>
        </w:rPr>
        <w:t xml:space="preserve">Znak sprawy: ZP.271.3.2026 </w:t>
      </w:r>
    </w:p>
    <w:p w14:paraId="2EADFB1F" w14:textId="77777777" w:rsidR="002F3DD7" w:rsidRPr="00AD6928" w:rsidRDefault="002F3DD7" w:rsidP="002F3DD7">
      <w:pPr>
        <w:jc w:val="right"/>
        <w:rPr>
          <w:rFonts w:ascii="Arial Narrow" w:hAnsi="Arial Narrow"/>
          <w:sz w:val="22"/>
          <w:szCs w:val="22"/>
        </w:rPr>
      </w:pPr>
      <w:r w:rsidRPr="00AD6928">
        <w:rPr>
          <w:rFonts w:ascii="Arial Narrow" w:hAnsi="Arial Narrow"/>
          <w:sz w:val="22"/>
          <w:szCs w:val="22"/>
        </w:rPr>
        <w:t xml:space="preserve"> Załącznik nr 1 do SWZ</w:t>
      </w:r>
    </w:p>
    <w:p w14:paraId="6387AA6D" w14:textId="77777777" w:rsidR="002F3DD7" w:rsidRDefault="002F3DD7" w:rsidP="002F3DD7">
      <w:pPr>
        <w:jc w:val="center"/>
        <w:rPr>
          <w:rFonts w:ascii="Arial Narrow" w:hAnsi="Arial Narrow"/>
          <w:sz w:val="22"/>
          <w:szCs w:val="22"/>
        </w:rPr>
      </w:pPr>
    </w:p>
    <w:p w14:paraId="66A21374" w14:textId="5AA59B4A" w:rsidR="002F3DD7" w:rsidRPr="00AD6928" w:rsidRDefault="002F3DD7" w:rsidP="002F3DD7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AD6928">
        <w:rPr>
          <w:rFonts w:ascii="Arial Narrow" w:hAnsi="Arial Narrow"/>
          <w:b/>
          <w:bCs/>
          <w:sz w:val="22"/>
          <w:szCs w:val="22"/>
        </w:rPr>
        <w:t>OPIS PRZEDMIOTU ZAMÓWIENIA</w:t>
      </w:r>
      <w:r w:rsidRPr="00AD6928">
        <w:rPr>
          <w:rFonts w:ascii="Arial Narrow" w:hAnsi="Arial Narrow"/>
          <w:b/>
          <w:bCs/>
          <w:sz w:val="22"/>
          <w:szCs w:val="22"/>
        </w:rPr>
        <w:br/>
        <w:t xml:space="preserve"> dla postępowania pn. Dostawa ciągnika na potrzeby Gminnej Oczyszczalni Ścieków </w:t>
      </w:r>
      <w:r>
        <w:rPr>
          <w:rFonts w:ascii="Arial Narrow" w:hAnsi="Arial Narrow"/>
          <w:b/>
          <w:bCs/>
          <w:sz w:val="22"/>
          <w:szCs w:val="22"/>
        </w:rPr>
        <w:br/>
      </w:r>
      <w:r w:rsidRPr="00AD6928">
        <w:rPr>
          <w:rFonts w:ascii="Arial Narrow" w:hAnsi="Arial Narrow"/>
          <w:b/>
          <w:bCs/>
          <w:sz w:val="22"/>
          <w:szCs w:val="22"/>
        </w:rPr>
        <w:t>w Popowie</w:t>
      </w:r>
    </w:p>
    <w:p w14:paraId="72D12CA5" w14:textId="77777777" w:rsidR="002F3DD7" w:rsidRPr="00AD6928" w:rsidRDefault="002F3DD7" w:rsidP="002F3DD7">
      <w:pPr>
        <w:jc w:val="center"/>
        <w:rPr>
          <w:rFonts w:ascii="Arial Narrow" w:hAnsi="Arial Narrow"/>
          <w:sz w:val="22"/>
          <w:szCs w:val="22"/>
        </w:rPr>
      </w:pPr>
    </w:p>
    <w:p w14:paraId="5DAA982C" w14:textId="4470AE07" w:rsidR="002F3DD7" w:rsidRPr="00AD6928" w:rsidRDefault="002F3DD7" w:rsidP="00F62D66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MINIMALNE </w:t>
      </w:r>
      <w:r w:rsidRPr="00AD6928">
        <w:rPr>
          <w:rFonts w:ascii="Arial Narrow" w:hAnsi="Arial Narrow"/>
          <w:sz w:val="22"/>
          <w:szCs w:val="22"/>
        </w:rPr>
        <w:t xml:space="preserve">PARAMETRY I WYMAGANIA TECHNICZNE CIĄGNIKA </w:t>
      </w:r>
    </w:p>
    <w:tbl>
      <w:tblPr>
        <w:tblW w:w="9508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3"/>
        <w:gridCol w:w="243"/>
        <w:gridCol w:w="4512"/>
      </w:tblGrid>
      <w:tr w:rsidR="002F3DD7" w:rsidRPr="007423F6" w14:paraId="1C443142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4B27D6" w14:textId="77777777" w:rsidR="002F3DD7" w:rsidRPr="007423F6" w:rsidRDefault="002F3DD7" w:rsidP="0091633C">
            <w:pPr>
              <w:pStyle w:val="TableContents"/>
              <w:rPr>
                <w:b/>
                <w:smallCaps/>
                <w:sz w:val="21"/>
                <w:szCs w:val="21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423F6">
              <w:rPr>
                <w:b/>
                <w:smallCaps/>
                <w:sz w:val="21"/>
                <w:szCs w:val="21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Ciągnik</w:t>
            </w:r>
          </w:p>
        </w:tc>
      </w:tr>
      <w:tr w:rsidR="002F3DD7" w:rsidRPr="0065738E" w14:paraId="680C89F0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275C2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rFonts w:cs="Times New Roman"/>
                <w:sz w:val="21"/>
                <w:szCs w:val="21"/>
              </w:rPr>
              <w:t>Rok produkcji:</w:t>
            </w:r>
            <w:r>
              <w:rPr>
                <w:rFonts w:cs="Times New Roman"/>
                <w:sz w:val="21"/>
                <w:szCs w:val="21"/>
              </w:rPr>
              <w:t xml:space="preserve"> wyprodukowany nie wcześniej niż 2025r.</w:t>
            </w:r>
          </w:p>
        </w:tc>
      </w:tr>
      <w:tr w:rsidR="002F3DD7" w:rsidRPr="0065738E" w14:paraId="65CF1093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149CC5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Silnik:</w:t>
            </w:r>
          </w:p>
        </w:tc>
      </w:tr>
      <w:tr w:rsidR="002F3DD7" w:rsidRPr="0065738E" w14:paraId="3E6B529F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BBD87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Liczba cylindrów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62D3F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min. 4-cylindrowy</w:t>
            </w:r>
          </w:p>
        </w:tc>
      </w:tr>
      <w:tr w:rsidR="002F3DD7" w:rsidRPr="0065738E" w14:paraId="4FEF700F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4D8311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Rodzaj silnika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A9ECD4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wysokoprężny</w:t>
            </w:r>
          </w:p>
        </w:tc>
      </w:tr>
      <w:tr w:rsidR="002F3DD7" w:rsidRPr="0065738E" w14:paraId="30B2C343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AAD0A2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Typ silnika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2A0E1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Turbo </w:t>
            </w:r>
            <w:proofErr w:type="spellStart"/>
            <w:r w:rsidRPr="0065738E">
              <w:rPr>
                <w:sz w:val="21"/>
                <w:szCs w:val="21"/>
              </w:rPr>
              <w:t>intelcooler</w:t>
            </w:r>
            <w:proofErr w:type="spellEnd"/>
          </w:p>
        </w:tc>
      </w:tr>
      <w:tr w:rsidR="002F3DD7" w:rsidRPr="0065738E" w14:paraId="3BBC4358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F9ADEA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Moc </w:t>
            </w:r>
            <w:proofErr w:type="spellStart"/>
            <w:r>
              <w:rPr>
                <w:sz w:val="21"/>
                <w:szCs w:val="21"/>
              </w:rPr>
              <w:t>maks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Pr="0065738E">
              <w:rPr>
                <w:sz w:val="21"/>
                <w:szCs w:val="21"/>
              </w:rPr>
              <w:t>silnika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91DC47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  <w:r w:rsidRPr="0065738E">
              <w:rPr>
                <w:sz w:val="21"/>
                <w:szCs w:val="21"/>
              </w:rPr>
              <w:t xml:space="preserve"> </w:t>
            </w:r>
            <w:proofErr w:type="spellStart"/>
            <w:r w:rsidRPr="0065738E">
              <w:rPr>
                <w:sz w:val="21"/>
                <w:szCs w:val="21"/>
              </w:rPr>
              <w:t>kM</w:t>
            </w:r>
            <w:proofErr w:type="spellEnd"/>
            <w:r w:rsidRPr="0065738E">
              <w:rPr>
                <w:sz w:val="21"/>
                <w:szCs w:val="21"/>
              </w:rPr>
              <w:t xml:space="preserve"> </w:t>
            </w:r>
          </w:p>
        </w:tc>
      </w:tr>
      <w:tr w:rsidR="002F3DD7" w:rsidRPr="0065738E" w14:paraId="4693C427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705F9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Pojemność silnika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10B8F1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  <w:r w:rsidRPr="0065738E">
              <w:rPr>
                <w:sz w:val="21"/>
                <w:szCs w:val="21"/>
              </w:rPr>
              <w:t>00 cm</w:t>
            </w:r>
            <w:r w:rsidRPr="0065738E">
              <w:rPr>
                <w:sz w:val="21"/>
                <w:szCs w:val="21"/>
                <w:vertAlign w:val="superscript"/>
              </w:rPr>
              <w:t>3</w:t>
            </w:r>
            <w:r w:rsidRPr="0065738E">
              <w:rPr>
                <w:sz w:val="21"/>
                <w:szCs w:val="21"/>
              </w:rPr>
              <w:t xml:space="preserve"> </w:t>
            </w:r>
          </w:p>
        </w:tc>
      </w:tr>
      <w:tr w:rsidR="002F3DD7" w:rsidRPr="0065738E" w14:paraId="61CB6A23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D8D466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Norma emisji spalin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92ACA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Stage</w:t>
            </w:r>
            <w:proofErr w:type="spellEnd"/>
            <w:r>
              <w:rPr>
                <w:sz w:val="21"/>
                <w:szCs w:val="21"/>
              </w:rPr>
              <w:t xml:space="preserve"> V</w:t>
            </w:r>
          </w:p>
        </w:tc>
      </w:tr>
      <w:tr w:rsidR="002F3DD7" w:rsidRPr="0065738E" w14:paraId="2E92F05C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3AA23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Podnośniki hydrauliczne</w:t>
            </w:r>
          </w:p>
        </w:tc>
      </w:tr>
      <w:tr w:rsidR="002F3DD7" w:rsidRPr="0065738E" w14:paraId="02795A8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BC59F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Podnośnik tylni o </w:t>
            </w:r>
            <w:r w:rsidRPr="0065738E">
              <w:t>3-punktowym układzie zawieszenia</w:t>
            </w:r>
            <w:r>
              <w:t>, min. udźwig 5000kg, sterowanie elektryczne, sterowanie z zewnątrz np. z tylnego błotnika</w:t>
            </w:r>
          </w:p>
        </w:tc>
      </w:tr>
      <w:tr w:rsidR="002F3DD7" w:rsidRPr="0065738E" w14:paraId="2DBCAF02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39B62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Podnośnik </w:t>
            </w:r>
            <w:r>
              <w:rPr>
                <w:sz w:val="21"/>
                <w:szCs w:val="21"/>
              </w:rPr>
              <w:t>przedni</w:t>
            </w:r>
            <w:r w:rsidRPr="0065738E">
              <w:rPr>
                <w:sz w:val="21"/>
                <w:szCs w:val="21"/>
              </w:rPr>
              <w:t xml:space="preserve"> o </w:t>
            </w:r>
            <w:r w:rsidRPr="0065738E">
              <w:t>3-punktowym układzie zawieszenia</w:t>
            </w:r>
            <w:r>
              <w:t xml:space="preserve">, min. udźwig 3200kg, </w:t>
            </w:r>
          </w:p>
        </w:tc>
      </w:tr>
      <w:tr w:rsidR="002F3DD7" w:rsidRPr="0065738E" w14:paraId="298C4962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2B73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Śruba rzymska</w:t>
            </w:r>
            <w:r>
              <w:rPr>
                <w:sz w:val="21"/>
                <w:szCs w:val="21"/>
              </w:rPr>
              <w:t xml:space="preserve"> x 2 (przód i tył)</w:t>
            </w:r>
          </w:p>
        </w:tc>
      </w:tr>
      <w:tr w:rsidR="002F3DD7" w:rsidRPr="0065738E" w14:paraId="31A7406C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808D3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 xml:space="preserve">Skrzynia przekładniowa </w:t>
            </w:r>
          </w:p>
        </w:tc>
      </w:tr>
      <w:tr w:rsidR="002F3DD7" w:rsidRPr="0065738E" w14:paraId="7AC54C99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F4AC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W pełni zsynchronizowana z rewersem elektrohydraulicznym</w:t>
            </w:r>
          </w:p>
        </w:tc>
      </w:tr>
      <w:tr w:rsidR="002F3DD7" w:rsidRPr="0065738E" w14:paraId="0BA79596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87759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Ilość przełożeń przód 24/</w:t>
            </w:r>
            <w:r>
              <w:rPr>
                <w:sz w:val="21"/>
                <w:szCs w:val="21"/>
              </w:rPr>
              <w:t>12</w:t>
            </w:r>
            <w:r w:rsidRPr="0065738E">
              <w:rPr>
                <w:sz w:val="21"/>
                <w:szCs w:val="21"/>
              </w:rPr>
              <w:t xml:space="preserve"> tył</w:t>
            </w:r>
          </w:p>
        </w:tc>
      </w:tr>
      <w:tr w:rsidR="002F3DD7" w:rsidRPr="0065738E" w14:paraId="37EC2C68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223F89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Szybkość 40 km/h</w:t>
            </w:r>
          </w:p>
        </w:tc>
      </w:tr>
      <w:tr w:rsidR="002F3DD7" w:rsidRPr="0065738E" w14:paraId="4689FCAD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70701D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Napęd na 4 koła</w:t>
            </w:r>
          </w:p>
        </w:tc>
      </w:tr>
      <w:tr w:rsidR="002F3DD7" w:rsidRPr="0065738E" w14:paraId="7C69199C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AF414E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 xml:space="preserve">Układ kierowniczy </w:t>
            </w:r>
          </w:p>
        </w:tc>
      </w:tr>
      <w:tr w:rsidR="002F3DD7" w:rsidRPr="0065738E" w14:paraId="7BFB52A5" w14:textId="77777777" w:rsidTr="0091633C">
        <w:tc>
          <w:tcPr>
            <w:tcW w:w="405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08726D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Rodzaj </w:t>
            </w:r>
          </w:p>
        </w:tc>
        <w:tc>
          <w:tcPr>
            <w:tcW w:w="4057" w:type="dxa"/>
            <w:gridSpan w:val="2"/>
            <w:vAlign w:val="center"/>
          </w:tcPr>
          <w:p w14:paraId="4A1AAA12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hydrostatyczny</w:t>
            </w:r>
          </w:p>
        </w:tc>
      </w:tr>
      <w:tr w:rsidR="002F3DD7" w:rsidRPr="0065738E" w14:paraId="794546FF" w14:textId="77777777" w:rsidTr="0091633C">
        <w:tc>
          <w:tcPr>
            <w:tcW w:w="405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9E8989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Kolumna kierownicza </w:t>
            </w:r>
          </w:p>
        </w:tc>
        <w:tc>
          <w:tcPr>
            <w:tcW w:w="4057" w:type="dxa"/>
            <w:gridSpan w:val="2"/>
            <w:vAlign w:val="center"/>
          </w:tcPr>
          <w:p w14:paraId="240F47E1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Regulowana w dwóch płaszczyznach</w:t>
            </w:r>
          </w:p>
        </w:tc>
      </w:tr>
      <w:tr w:rsidR="002F3DD7" w:rsidRPr="0065738E" w14:paraId="6D032FE8" w14:textId="77777777" w:rsidTr="0091633C">
        <w:tc>
          <w:tcPr>
            <w:tcW w:w="405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190AE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Promień zawracania</w:t>
            </w:r>
          </w:p>
        </w:tc>
        <w:tc>
          <w:tcPr>
            <w:tcW w:w="4057" w:type="dxa"/>
            <w:gridSpan w:val="2"/>
            <w:vAlign w:val="center"/>
          </w:tcPr>
          <w:p w14:paraId="29D860B8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Min. 4500mm</w:t>
            </w:r>
          </w:p>
        </w:tc>
      </w:tr>
      <w:tr w:rsidR="002F3DD7" w:rsidRPr="0065738E" w14:paraId="14FB1F6A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D8E9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Wałek Odbioru Mocy</w:t>
            </w:r>
          </w:p>
        </w:tc>
      </w:tr>
      <w:tr w:rsidR="002F3DD7" w:rsidRPr="0065738E" w14:paraId="348A18A8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F0E4E7" w14:textId="77777777" w:rsidR="002F3DD7" w:rsidRPr="0065738E" w:rsidRDefault="002F3DD7" w:rsidP="0091633C">
            <w:pPr>
              <w:pStyle w:val="TableContents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Tylni WOM - </w:t>
            </w:r>
            <w:r w:rsidRPr="0065738E">
              <w:rPr>
                <w:rFonts w:cs="Times New Roman"/>
                <w:sz w:val="21"/>
                <w:szCs w:val="21"/>
              </w:rPr>
              <w:t>Obroty 540</w:t>
            </w:r>
            <w:r w:rsidRPr="0065738E">
              <w:rPr>
                <w:rFonts w:hAnsi="Cambria Math" w:cs="Times New Roman"/>
                <w:sz w:val="21"/>
                <w:szCs w:val="21"/>
              </w:rPr>
              <w:t> </w:t>
            </w:r>
            <w:r w:rsidRPr="0065738E">
              <w:rPr>
                <w:rFonts w:cs="Times New Roman"/>
                <w:sz w:val="21"/>
                <w:szCs w:val="21"/>
              </w:rPr>
              <w:t>/</w:t>
            </w:r>
            <w:r w:rsidRPr="0065738E">
              <w:rPr>
                <w:rFonts w:hAnsi="Cambria Math" w:cs="Times New Roman"/>
                <w:sz w:val="21"/>
                <w:szCs w:val="21"/>
              </w:rPr>
              <w:t> </w:t>
            </w:r>
            <w:r>
              <w:rPr>
                <w:rFonts w:cs="Times New Roman"/>
                <w:sz w:val="21"/>
                <w:szCs w:val="21"/>
              </w:rPr>
              <w:t>540 ECO</w:t>
            </w:r>
            <w:r w:rsidRPr="0065738E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2F3DD7" w:rsidRPr="0065738E" w14:paraId="38803444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0BB5A" w14:textId="77777777" w:rsidR="002F3DD7" w:rsidRPr="0065738E" w:rsidRDefault="002F3DD7" w:rsidP="0091633C">
            <w:pPr>
              <w:pStyle w:val="TableContents"/>
              <w:rPr>
                <w:rFonts w:cs="Times New Roman"/>
                <w:sz w:val="21"/>
                <w:szCs w:val="21"/>
              </w:rPr>
            </w:pPr>
          </w:p>
        </w:tc>
      </w:tr>
      <w:tr w:rsidR="002F3DD7" w:rsidRPr="0065738E" w14:paraId="29B1F29B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1D841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Zaczep</w:t>
            </w:r>
          </w:p>
        </w:tc>
      </w:tr>
      <w:tr w:rsidR="002F3DD7" w:rsidRPr="0065738E" w14:paraId="7BB2130B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4F89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Zaczep wahadłowy dolny rolniczy</w:t>
            </w:r>
          </w:p>
        </w:tc>
      </w:tr>
      <w:tr w:rsidR="002F3DD7" w:rsidRPr="0065738E" w14:paraId="5F86B369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918AC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Automatyczny zaczep transportowy o regulowanej wysokości</w:t>
            </w:r>
          </w:p>
        </w:tc>
      </w:tr>
      <w:tr w:rsidR="002F3DD7" w:rsidRPr="0065738E" w14:paraId="361D18D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DB45C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lastRenderedPageBreak/>
              <w:t>Wyposażenie zewnętrzne</w:t>
            </w:r>
          </w:p>
        </w:tc>
      </w:tr>
      <w:tr w:rsidR="002F3DD7" w:rsidRPr="0065738E" w14:paraId="359BEBC9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4FE89F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Błotniki kół przednich</w:t>
            </w:r>
          </w:p>
        </w:tc>
      </w:tr>
      <w:tr w:rsidR="002F3DD7" w:rsidRPr="0065738E" w14:paraId="6378E51C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1578F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Reflektory robocze przednie i tylne na dachu</w:t>
            </w:r>
          </w:p>
        </w:tc>
      </w:tr>
      <w:tr w:rsidR="002F3DD7" w:rsidRPr="0065738E" w14:paraId="306A9216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FA4D0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Trójkąt ostrzegawczy</w:t>
            </w:r>
          </w:p>
        </w:tc>
      </w:tr>
      <w:tr w:rsidR="002F3DD7" w:rsidRPr="0065738E" w14:paraId="74FED00C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732FD6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Korek wlewu paliwa zamykany kluczykiem</w:t>
            </w:r>
          </w:p>
        </w:tc>
      </w:tr>
      <w:tr w:rsidR="002F3DD7" w:rsidRPr="0065738E" w14:paraId="4D5A92D6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805C1C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Zewnętrzne sterowanie tylnym podnośnikiem</w:t>
            </w:r>
          </w:p>
        </w:tc>
      </w:tr>
      <w:tr w:rsidR="002F3DD7" w:rsidRPr="0065738E" w14:paraId="2C2EF2F5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FEE8A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Hamulce</w:t>
            </w:r>
          </w:p>
        </w:tc>
      </w:tr>
      <w:tr w:rsidR="002F3DD7" w:rsidRPr="0065738E" w14:paraId="3F92FC73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2B7E24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Hydrauliczne tarczowe</w:t>
            </w:r>
          </w:p>
        </w:tc>
      </w:tr>
      <w:tr w:rsidR="002F3DD7" w:rsidRPr="0065738E" w14:paraId="60252ABD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BABA9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Układ hamowania do przyczep</w:t>
            </w:r>
            <w:r w:rsidRPr="0065738E">
              <w:rPr>
                <w:sz w:val="21"/>
                <w:szCs w:val="21"/>
              </w:rPr>
              <w:t>- jednoobwodowe i dwuobwodowe pneumatyczne</w:t>
            </w:r>
          </w:p>
        </w:tc>
      </w:tr>
      <w:tr w:rsidR="002F3DD7" w:rsidRPr="0065738E" w14:paraId="5C36CEDB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E58548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Układ hamulcowy wspomagany</w:t>
            </w:r>
          </w:p>
        </w:tc>
      </w:tr>
      <w:tr w:rsidR="002F3DD7" w:rsidRPr="0065738E" w14:paraId="531BA1B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AA8E23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Hydraulika</w:t>
            </w:r>
          </w:p>
        </w:tc>
      </w:tr>
      <w:tr w:rsidR="002F3DD7" w:rsidRPr="0065738E" w14:paraId="18791688" w14:textId="77777777" w:rsidTr="0091633C">
        <w:tc>
          <w:tcPr>
            <w:tcW w:w="4263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8C55F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Trzysekcyjny rozdzielacz hydrauliki zewnętrznej</w:t>
            </w:r>
          </w:p>
        </w:tc>
        <w:tc>
          <w:tcPr>
            <w:tcW w:w="385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8B510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Tył min. </w:t>
            </w:r>
            <w:r>
              <w:rPr>
                <w:sz w:val="21"/>
                <w:szCs w:val="21"/>
              </w:rPr>
              <w:t>6</w:t>
            </w:r>
            <w:r w:rsidRPr="0065738E">
              <w:rPr>
                <w:sz w:val="21"/>
                <w:szCs w:val="21"/>
              </w:rPr>
              <w:t xml:space="preserve"> szybkozłącz</w:t>
            </w:r>
            <w:r>
              <w:rPr>
                <w:sz w:val="21"/>
                <w:szCs w:val="21"/>
              </w:rPr>
              <w:t>y</w:t>
            </w:r>
          </w:p>
          <w:p w14:paraId="692701B3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Przód min.  2 szybkozłącz</w:t>
            </w:r>
            <w:r>
              <w:rPr>
                <w:sz w:val="21"/>
                <w:szCs w:val="21"/>
              </w:rPr>
              <w:t>a</w:t>
            </w:r>
          </w:p>
        </w:tc>
      </w:tr>
      <w:tr w:rsidR="002F3DD7" w:rsidRPr="0065738E" w14:paraId="684419B3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622576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  <w:highlight w:val="yellow"/>
              </w:rPr>
            </w:pPr>
            <w:r w:rsidRPr="0065738E">
              <w:rPr>
                <w:sz w:val="21"/>
                <w:szCs w:val="21"/>
              </w:rPr>
              <w:t>Sterowanie mechaniczne</w:t>
            </w:r>
          </w:p>
        </w:tc>
      </w:tr>
      <w:tr w:rsidR="002F3DD7" w:rsidRPr="0065738E" w14:paraId="29119C0B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9ACF5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Układ hydrauliczny otwarty min 90l/min</w:t>
            </w:r>
          </w:p>
        </w:tc>
      </w:tr>
      <w:tr w:rsidR="002F3DD7" w14:paraId="374AD96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C1E80" w14:textId="77777777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Max. Ciśnienie robocze 190bar</w:t>
            </w:r>
          </w:p>
        </w:tc>
      </w:tr>
      <w:tr w:rsidR="002F3DD7" w:rsidRPr="0065738E" w14:paraId="68CB82A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84555C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>Kabina</w:t>
            </w:r>
          </w:p>
        </w:tc>
      </w:tr>
      <w:tr w:rsidR="002F3DD7" w:rsidRPr="0065738E" w14:paraId="4F7B2CC6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172BA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Ogrzewana z klimatyzacją</w:t>
            </w:r>
          </w:p>
        </w:tc>
      </w:tr>
      <w:tr w:rsidR="002F3DD7" w:rsidRPr="0065738E" w14:paraId="776093A5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194A7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Drzwi po obu stronach kabiny, przynajmniej jedne zamykane na klucz,</w:t>
            </w:r>
          </w:p>
        </w:tc>
      </w:tr>
      <w:tr w:rsidR="002F3DD7" w:rsidRPr="0065738E" w14:paraId="45449F9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D1DFF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Ergonomiczna z nieograniczoną widocznością we wszystkich kierunkach</w:t>
            </w:r>
          </w:p>
        </w:tc>
      </w:tr>
      <w:tr w:rsidR="002F3DD7" w:rsidRPr="0065738E" w14:paraId="14940AB3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C6462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 xml:space="preserve">Spryskiwacz przedniej oraz wycieraczka szyby przedniej i tylnej </w:t>
            </w:r>
          </w:p>
        </w:tc>
      </w:tr>
      <w:tr w:rsidR="002F3DD7" w:rsidRPr="0065738E" w14:paraId="42DD8D6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B3BB0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Otwierana tylna</w:t>
            </w:r>
            <w:r>
              <w:rPr>
                <w:sz w:val="21"/>
                <w:szCs w:val="21"/>
              </w:rPr>
              <w:t xml:space="preserve"> i przednia</w:t>
            </w:r>
            <w:r w:rsidRPr="0065738E">
              <w:rPr>
                <w:sz w:val="21"/>
                <w:szCs w:val="21"/>
              </w:rPr>
              <w:t xml:space="preserve"> szyba</w:t>
            </w:r>
          </w:p>
        </w:tc>
      </w:tr>
      <w:tr w:rsidR="002F3DD7" w:rsidRPr="0065738E" w14:paraId="108D0208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77B2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Oświetlenie wnętrza</w:t>
            </w:r>
          </w:p>
        </w:tc>
      </w:tr>
      <w:tr w:rsidR="002F3DD7" w:rsidRPr="0065738E" w14:paraId="1740187B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93A57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Obrotowe oświetlenie ostrzegawcze: pomarańczowe, odporne na uderzenia (kogut)</w:t>
            </w:r>
          </w:p>
        </w:tc>
      </w:tr>
      <w:tr w:rsidR="002F3DD7" w:rsidRPr="0065738E" w14:paraId="13673B4E" w14:textId="77777777" w:rsidTr="0091633C">
        <w:trPr>
          <w:trHeight w:val="455"/>
        </w:trPr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7F463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Fotel kierowcy amortyzowany pneumatycznie</w:t>
            </w:r>
          </w:p>
        </w:tc>
      </w:tr>
      <w:tr w:rsidR="002F3DD7" w:rsidRPr="0065738E" w14:paraId="0B952D5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AE1CB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Kabina z homologacją na 2 miejsca siedzące wraz z kierowcą</w:t>
            </w:r>
          </w:p>
        </w:tc>
      </w:tr>
      <w:tr w:rsidR="002F3DD7" w:rsidRPr="0065738E" w14:paraId="43BA41F5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FA5C77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Gaśnica proszkowa</w:t>
            </w:r>
          </w:p>
        </w:tc>
      </w:tr>
      <w:tr w:rsidR="002F3DD7" w:rsidRPr="0065738E" w14:paraId="06248502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1303D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Apteczka kompletna</w:t>
            </w:r>
          </w:p>
        </w:tc>
      </w:tr>
      <w:tr w:rsidR="002F3DD7" w:rsidRPr="0065738E" w14:paraId="5E15E74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0F3FF8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Lusterka zewnętrzne, składane i wysuwane teleskopowo</w:t>
            </w:r>
          </w:p>
        </w:tc>
      </w:tr>
      <w:tr w:rsidR="002F3DD7" w14:paraId="7F3662FA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78FDA" w14:textId="77777777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Lusterko wewnętrzne</w:t>
            </w:r>
          </w:p>
        </w:tc>
      </w:tr>
      <w:tr w:rsidR="002F3DD7" w14:paraId="1EA435B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800748" w14:textId="77777777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Fotel pasażera z pasem bezpieczeństwa</w:t>
            </w:r>
          </w:p>
        </w:tc>
      </w:tr>
      <w:tr w:rsidR="002F3DD7" w14:paraId="6B71F03F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AE72AC" w14:textId="77777777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Radio</w:t>
            </w:r>
          </w:p>
        </w:tc>
      </w:tr>
      <w:tr w:rsidR="002F3DD7" w:rsidRPr="0065738E" w14:paraId="4F32FD3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1A90D5" w14:textId="77777777" w:rsidR="002F3DD7" w:rsidRPr="0065738E" w:rsidRDefault="002F3DD7" w:rsidP="0091633C">
            <w:pPr>
              <w:pStyle w:val="TableContents"/>
              <w:rPr>
                <w:b/>
                <w:i/>
                <w:sz w:val="21"/>
                <w:szCs w:val="21"/>
              </w:rPr>
            </w:pPr>
            <w:r w:rsidRPr="0065738E">
              <w:rPr>
                <w:b/>
                <w:i/>
                <w:sz w:val="21"/>
                <w:szCs w:val="21"/>
              </w:rPr>
              <w:t xml:space="preserve">Ogumienie </w:t>
            </w:r>
          </w:p>
        </w:tc>
      </w:tr>
      <w:tr w:rsidR="002F3DD7" w:rsidRPr="0065738E" w14:paraId="505E30D4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A0066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Przednie R2</w:t>
            </w:r>
            <w:r>
              <w:rPr>
                <w:sz w:val="21"/>
                <w:szCs w:val="21"/>
              </w:rPr>
              <w:t>8</w:t>
            </w:r>
          </w:p>
        </w:tc>
      </w:tr>
      <w:tr w:rsidR="002F3DD7" w:rsidRPr="0065738E" w14:paraId="1087D336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424E2" w14:textId="77777777" w:rsidR="002F3DD7" w:rsidRPr="0065738E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65738E">
              <w:rPr>
                <w:sz w:val="21"/>
                <w:szCs w:val="21"/>
              </w:rPr>
              <w:t>Tylnie R</w:t>
            </w:r>
            <w:r>
              <w:rPr>
                <w:sz w:val="21"/>
                <w:szCs w:val="21"/>
              </w:rPr>
              <w:t>38</w:t>
            </w:r>
          </w:p>
        </w:tc>
      </w:tr>
      <w:tr w:rsidR="002F3DD7" w:rsidRPr="001F39E0" w14:paraId="3881B97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BE81AE" w14:textId="77777777" w:rsidR="002F3DD7" w:rsidRPr="001F39E0" w:rsidRDefault="002F3DD7" w:rsidP="0091633C">
            <w:pPr>
              <w:pStyle w:val="TableContents"/>
              <w:rPr>
                <w:b/>
                <w:bCs/>
                <w:sz w:val="21"/>
                <w:szCs w:val="21"/>
              </w:rPr>
            </w:pPr>
            <w:r w:rsidRPr="001F39E0">
              <w:rPr>
                <w:b/>
                <w:bCs/>
                <w:sz w:val="21"/>
                <w:szCs w:val="21"/>
              </w:rPr>
              <w:t>Wymagania ogólne</w:t>
            </w:r>
          </w:p>
        </w:tc>
      </w:tr>
      <w:tr w:rsidR="002F3DD7" w:rsidRPr="001F39E0" w14:paraId="53D1603E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5E2F9" w14:textId="77777777" w:rsidR="002F3DD7" w:rsidRPr="001F39E0" w:rsidRDefault="002F3DD7" w:rsidP="0091633C">
            <w:pPr>
              <w:pStyle w:val="TableContents"/>
              <w:rPr>
                <w:sz w:val="21"/>
                <w:szCs w:val="21"/>
              </w:rPr>
            </w:pPr>
            <w:r w:rsidRPr="001F39E0">
              <w:rPr>
                <w:sz w:val="21"/>
                <w:szCs w:val="21"/>
              </w:rPr>
              <w:t>Minimalna waga pojazdu bez dodatkowych obciążników – 4</w:t>
            </w:r>
            <w:r>
              <w:rPr>
                <w:sz w:val="21"/>
                <w:szCs w:val="21"/>
              </w:rPr>
              <w:t>4</w:t>
            </w:r>
            <w:r w:rsidRPr="001F39E0">
              <w:rPr>
                <w:sz w:val="21"/>
                <w:szCs w:val="21"/>
              </w:rPr>
              <w:t>00kg</w:t>
            </w:r>
          </w:p>
        </w:tc>
      </w:tr>
      <w:tr w:rsidR="002F3DD7" w:rsidRPr="001F39E0" w14:paraId="41DB91C3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66190B" w14:textId="77777777" w:rsidR="002F3DD7" w:rsidRPr="001F39E0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Pojemność zbiornika na paliwo- 150l, </w:t>
            </w:r>
          </w:p>
        </w:tc>
      </w:tr>
      <w:tr w:rsidR="002F3DD7" w14:paraId="38817161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73CCB8" w14:textId="77777777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zbiornik na mocznik – 10 l</w:t>
            </w:r>
          </w:p>
        </w:tc>
      </w:tr>
      <w:tr w:rsidR="002F3DD7" w14:paraId="43786D48" w14:textId="77777777" w:rsidTr="0091633C">
        <w:tc>
          <w:tcPr>
            <w:tcW w:w="8113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77B77" w14:textId="0ED433D6" w:rsidR="002F3DD7" w:rsidRDefault="002F3DD7" w:rsidP="0091633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Obciążnik ( balast) z trzypunktowym zaczepem </w:t>
            </w:r>
          </w:p>
        </w:tc>
      </w:tr>
    </w:tbl>
    <w:p w14:paraId="7E052FF4" w14:textId="77777777" w:rsidR="002F3DD7" w:rsidRDefault="002F3DD7" w:rsidP="002F3DD7"/>
    <w:p w14:paraId="0ABBBD57" w14:textId="77777777" w:rsidR="009D4FF7" w:rsidRDefault="009D4FF7"/>
    <w:sectPr w:rsidR="009D4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D7"/>
    <w:rsid w:val="000B11C8"/>
    <w:rsid w:val="002F3DD7"/>
    <w:rsid w:val="00545275"/>
    <w:rsid w:val="00876B33"/>
    <w:rsid w:val="008B4AA0"/>
    <w:rsid w:val="0092516D"/>
    <w:rsid w:val="00985774"/>
    <w:rsid w:val="009D4FF7"/>
    <w:rsid w:val="00EC5086"/>
    <w:rsid w:val="00F6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97314"/>
  <w15:chartTrackingRefBased/>
  <w15:docId w15:val="{1DF876F6-3CDE-4BF8-B63A-1561EEAF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DD7"/>
  </w:style>
  <w:style w:type="paragraph" w:styleId="Nagwek1">
    <w:name w:val="heading 1"/>
    <w:basedOn w:val="Normalny"/>
    <w:next w:val="Normalny"/>
    <w:link w:val="Nagwek1Znak"/>
    <w:uiPriority w:val="9"/>
    <w:qFormat/>
    <w:rsid w:val="002F3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3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3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3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3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3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3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3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3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3D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3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3D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3D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3D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3D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3D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3D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3D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3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3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3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3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3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3D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3D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3D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3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3D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3DD7"/>
    <w:rPr>
      <w:b/>
      <w:bCs/>
      <w:smallCaps/>
      <w:color w:val="2F5496" w:themeColor="accent1" w:themeShade="BF"/>
      <w:spacing w:val="5"/>
    </w:rPr>
  </w:style>
  <w:style w:type="paragraph" w:customStyle="1" w:styleId="TableContents">
    <w:name w:val="Table Contents"/>
    <w:basedOn w:val="Normalny"/>
    <w:rsid w:val="002F3DD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Popów</dc:creator>
  <cp:keywords/>
  <dc:description/>
  <cp:lastModifiedBy>Gmina Popów</cp:lastModifiedBy>
  <cp:revision>4</cp:revision>
  <dcterms:created xsi:type="dcterms:W3CDTF">2026-02-18T14:11:00Z</dcterms:created>
  <dcterms:modified xsi:type="dcterms:W3CDTF">2026-02-24T07:46:00Z</dcterms:modified>
</cp:coreProperties>
</file>